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720F1" w14:textId="41F9B3CC" w:rsidR="00844F05" w:rsidRDefault="00C23606" w:rsidP="00C62F8A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2"/>
          <w:szCs w:val="22"/>
          <w:lang w:val="en-US"/>
        </w:rPr>
      </w:pPr>
      <w:r w:rsidRPr="00BA01E2">
        <w:rPr>
          <w:b w:val="0"/>
          <w:bCs w:val="0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05BE1" wp14:editId="5EC48BE2">
                <wp:simplePos x="0" y="0"/>
                <wp:positionH relativeFrom="column">
                  <wp:posOffset>-133313</wp:posOffset>
                </wp:positionH>
                <wp:positionV relativeFrom="paragraph">
                  <wp:posOffset>-308123</wp:posOffset>
                </wp:positionV>
                <wp:extent cx="5802923" cy="847164"/>
                <wp:effectExtent l="0" t="0" r="127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2923" cy="8471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F98D14" w14:textId="77777777" w:rsidR="00C23606" w:rsidRDefault="00C23606" w:rsidP="00B973BF">
                            <w:pPr>
                              <w:spacing w:after="0"/>
                              <w:rPr>
                                <w:b/>
                                <w:bCs/>
                                <w:i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960507">
                              <w:rPr>
                                <w:b/>
                                <w:bCs/>
                                <w:noProof/>
                                <w:lang w:val="de-CH" w:eastAsia="de-CH"/>
                              </w:rPr>
                              <w:drawing>
                                <wp:inline distT="0" distB="0" distL="0" distR="0" wp14:anchorId="409CEECA" wp14:editId="5F81A003">
                                  <wp:extent cx="2853055" cy="677333"/>
                                  <wp:effectExtent l="0" t="0" r="4445" b="0"/>
                                  <wp:docPr id="4" name="Picture 4" descr="A drawing of a cartoon charac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3161" t="1" b="959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3267" cy="6773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0438B3" w14:textId="77777777" w:rsidR="00C23606" w:rsidRPr="000410B3" w:rsidRDefault="00C23606" w:rsidP="00B973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1F3864" w:themeColor="accent1" w:themeShade="80"/>
                                <w:sz w:val="10"/>
                                <w:szCs w:val="10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05BE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0.5pt;margin-top:-24.25pt;width:456.9pt;height:6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" fillcolor="white [3201]" stroked="f" strokeweight=".5pt">
                <v:textbox>
                  <w:txbxContent>
                    <w:p w14:paraId="10F98D14" w14:textId="77777777" w:rsidR="00C23606" w:rsidRDefault="00C23606" w:rsidP="00B973BF">
                      <w:pPr>
                        <w:spacing w:after="0"/>
                        <w:rPr>
                          <w:b/>
                          <w:bCs/>
                          <w:iCs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960507">
                        <w:rPr>
                          <w:b/>
                          <w:bCs/>
                          <w:noProof/>
                          <w:lang w:val="de-CH" w:eastAsia="de-CH"/>
                        </w:rPr>
                        <w:drawing>
                          <wp:inline distT="0" distB="0" distL="0" distR="0" wp14:anchorId="409CEECA" wp14:editId="5F81A003">
                            <wp:extent cx="2853055" cy="677333"/>
                            <wp:effectExtent l="0" t="0" r="4445" b="0"/>
                            <wp:docPr id="4" name="Picture 4" descr="A drawing of a cartoon charac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3161" t="1" b="959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53267" cy="67738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0438B3" w14:textId="77777777" w:rsidR="00C23606" w:rsidRPr="000410B3" w:rsidRDefault="00C23606" w:rsidP="00B973BF">
                      <w:pPr>
                        <w:spacing w:after="0"/>
                        <w:rPr>
                          <w:rFonts w:ascii="Times New Roman" w:hAnsi="Times New Roman" w:cs="Times New Roman"/>
                          <w:color w:val="1F3864" w:themeColor="accent1" w:themeShade="80"/>
                          <w:sz w:val="10"/>
                          <w:szCs w:val="10"/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E7B86F" w14:textId="77777777" w:rsidR="00844F05" w:rsidRDefault="00844F05" w:rsidP="00C62F8A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2"/>
          <w:szCs w:val="22"/>
          <w:lang w:val="en-US"/>
        </w:rPr>
      </w:pPr>
    </w:p>
    <w:p w14:paraId="599B4FF7" w14:textId="77777777" w:rsidR="007A55DA" w:rsidRDefault="007A55DA" w:rsidP="00C62F8A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</w:p>
    <w:p w14:paraId="3657A82C" w14:textId="77777777" w:rsidR="00EF00A8" w:rsidRDefault="00EF00A8" w:rsidP="00C62F8A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  <w:lang w:val="en-US"/>
        </w:rPr>
      </w:pPr>
    </w:p>
    <w:p w14:paraId="0DE32512" w14:textId="77777777" w:rsidR="00C62F8A" w:rsidRPr="00EF06E3" w:rsidRDefault="00C62F8A" w:rsidP="00C62F8A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en-US"/>
        </w:rPr>
      </w:pPr>
    </w:p>
    <w:p w14:paraId="2C1763D0" w14:textId="77777777" w:rsidR="00C9371D" w:rsidRDefault="00C9371D" w:rsidP="00C62F8A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i/>
          <w:iCs/>
          <w:color w:val="000000" w:themeColor="text1"/>
          <w:sz w:val="22"/>
          <w:szCs w:val="22"/>
          <w:lang w:val="de-CH"/>
        </w:rPr>
      </w:pPr>
    </w:p>
    <w:p w14:paraId="5F006840" w14:textId="0652A883" w:rsidR="00F465FA" w:rsidRPr="000276FC" w:rsidRDefault="00C9371D" w:rsidP="00C62F8A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i/>
          <w:iCs/>
          <w:color w:val="000000" w:themeColor="text1"/>
          <w:sz w:val="22"/>
          <w:szCs w:val="22"/>
          <w:lang w:val="de-CH"/>
        </w:rPr>
      </w:pPr>
      <w:r w:rsidRPr="00C9371D">
        <w:rPr>
          <w:b w:val="0"/>
          <w:bCs w:val="0"/>
          <w:i/>
          <w:iCs/>
          <w:color w:val="000000" w:themeColor="text1"/>
          <w:sz w:val="22"/>
          <w:szCs w:val="22"/>
          <w:lang w:val="de-CH"/>
        </w:rPr>
        <w:t>FINSOM empfiehlt den angeschlossenen Unternehmen, eine Klausel wie die folgende in ihre Allgemeinen Geschäftsbedingungen einzufügen.</w:t>
      </w:r>
    </w:p>
    <w:p w14:paraId="2058ADA5" w14:textId="77777777" w:rsidR="00BE300A" w:rsidRDefault="00BE300A" w:rsidP="00C62F8A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C00000"/>
          <w:sz w:val="22"/>
          <w:szCs w:val="22"/>
          <w:lang w:val="de-CH"/>
        </w:rPr>
      </w:pPr>
    </w:p>
    <w:p w14:paraId="3D526662" w14:textId="77777777" w:rsidR="00C9371D" w:rsidRPr="00EF06E3" w:rsidRDefault="00C9371D" w:rsidP="00C62F8A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C00000"/>
          <w:sz w:val="22"/>
          <w:szCs w:val="22"/>
          <w:lang w:val="de-CH"/>
        </w:rPr>
      </w:pPr>
    </w:p>
    <w:p w14:paraId="593599EC" w14:textId="5E3F8B31" w:rsidR="004F29B4" w:rsidRPr="00EF06E3" w:rsidRDefault="004F29B4" w:rsidP="00C62F8A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de-CH"/>
        </w:rPr>
      </w:pPr>
    </w:p>
    <w:p w14:paraId="78CF0E49" w14:textId="29EFBE21" w:rsidR="00EF06E3" w:rsidRPr="00AD4D45" w:rsidRDefault="00EF06E3" w:rsidP="00C62F8A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de-CH"/>
        </w:rPr>
      </w:pPr>
    </w:p>
    <w:p w14:paraId="6C251520" w14:textId="6C3C3091" w:rsidR="00C62F8A" w:rsidRPr="00AD4D45" w:rsidRDefault="0017473A" w:rsidP="00C62F8A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  <w:lang w:val="de-CH"/>
        </w:rPr>
      </w:pPr>
      <w:r w:rsidRPr="00AD4D45">
        <w:rPr>
          <w:color w:val="000000" w:themeColor="text1"/>
          <w:sz w:val="30"/>
          <w:szCs w:val="30"/>
          <w:lang w:val="de-CH"/>
        </w:rPr>
        <w:t>Beschwerde</w:t>
      </w:r>
      <w:r w:rsidR="009404E9">
        <w:rPr>
          <w:color w:val="000000" w:themeColor="text1"/>
          <w:sz w:val="30"/>
          <w:szCs w:val="30"/>
          <w:lang w:val="de-CH"/>
        </w:rPr>
        <w:t>management</w:t>
      </w:r>
      <w:r w:rsidRPr="00AD4D45">
        <w:rPr>
          <w:color w:val="000000" w:themeColor="text1"/>
          <w:sz w:val="30"/>
          <w:szCs w:val="30"/>
          <w:lang w:val="de-CH"/>
        </w:rPr>
        <w:t xml:space="preserve"> und Streitbeilegung</w:t>
      </w:r>
    </w:p>
    <w:p w14:paraId="48C87880" w14:textId="77777777" w:rsidR="0017473A" w:rsidRPr="00AD4D45" w:rsidRDefault="0017473A" w:rsidP="00C62F8A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  <w:lang w:val="de-CH"/>
        </w:rPr>
      </w:pPr>
    </w:p>
    <w:p w14:paraId="65A857B2" w14:textId="74213C55" w:rsidR="004B4120" w:rsidRPr="00AD4D45" w:rsidRDefault="004B4120" w:rsidP="00C62F8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de-CH"/>
        </w:rPr>
      </w:pPr>
      <w:r w:rsidRPr="00AD4D45">
        <w:rPr>
          <w:color w:val="000000" w:themeColor="text1"/>
          <w:sz w:val="22"/>
          <w:szCs w:val="22"/>
          <w:lang w:val="de-CH"/>
        </w:rPr>
        <w:t>Alle Streitigkeiten, Meinungsverschiedenheiten oder Ansprüche, die sich aus oder im Zusammenhang mit diesem Vertrag ergeben, einschliesslich de</w:t>
      </w:r>
      <w:r w:rsidR="004E059E" w:rsidRPr="00AD4D45">
        <w:rPr>
          <w:color w:val="000000" w:themeColor="text1"/>
          <w:sz w:val="22"/>
          <w:szCs w:val="22"/>
          <w:lang w:val="de-CH"/>
        </w:rPr>
        <w:t>ssen</w:t>
      </w:r>
      <w:r w:rsidRPr="00AD4D45">
        <w:rPr>
          <w:color w:val="000000" w:themeColor="text1"/>
          <w:sz w:val="22"/>
          <w:szCs w:val="22"/>
          <w:lang w:val="de-CH"/>
        </w:rPr>
        <w:t xml:space="preserve"> Gültigkeit, Ungültigkeit, Verletzung oder Beendigung desselben, müssen in Form einer</w:t>
      </w:r>
      <w:r w:rsidR="009E6E88" w:rsidRPr="00AD4D45">
        <w:rPr>
          <w:color w:val="000000" w:themeColor="text1"/>
          <w:sz w:val="22"/>
          <w:szCs w:val="22"/>
          <w:lang w:val="de-CH"/>
        </w:rPr>
        <w:t xml:space="preserve"> schriftlichen</w:t>
      </w:r>
      <w:r w:rsidRPr="00AD4D45">
        <w:rPr>
          <w:color w:val="000000" w:themeColor="text1"/>
          <w:sz w:val="22"/>
          <w:szCs w:val="22"/>
          <w:lang w:val="de-CH"/>
        </w:rPr>
        <w:t xml:space="preserve"> Beschwerde bei </w:t>
      </w:r>
      <w:r w:rsidR="008E5E8E">
        <w:rPr>
          <w:color w:val="000000" w:themeColor="text1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die bezeichnete Funktion einfügen"/>
            </w:textInput>
          </w:ffData>
        </w:fldChar>
      </w:r>
      <w:r w:rsidR="008E5E8E">
        <w:rPr>
          <w:color w:val="000000" w:themeColor="text1"/>
          <w:sz w:val="22"/>
          <w:szCs w:val="22"/>
          <w:lang w:val="de-CH"/>
        </w:rPr>
        <w:instrText xml:space="preserve"> FORMTEXT </w:instrText>
      </w:r>
      <w:r w:rsidR="008E5E8E">
        <w:rPr>
          <w:color w:val="000000" w:themeColor="text1"/>
          <w:sz w:val="22"/>
          <w:szCs w:val="22"/>
          <w:lang w:val="de-CH"/>
        </w:rPr>
      </w:r>
      <w:r w:rsidR="008E5E8E">
        <w:rPr>
          <w:color w:val="000000" w:themeColor="text1"/>
          <w:sz w:val="22"/>
          <w:szCs w:val="22"/>
          <w:lang w:val="de-CH"/>
        </w:rPr>
        <w:fldChar w:fldCharType="separate"/>
      </w:r>
      <w:r w:rsidR="008E5E8E">
        <w:rPr>
          <w:noProof/>
          <w:color w:val="000000" w:themeColor="text1"/>
          <w:sz w:val="22"/>
          <w:szCs w:val="22"/>
          <w:lang w:val="de-CH"/>
        </w:rPr>
        <w:t>die bezeichnete Funktion einfügen</w:t>
      </w:r>
      <w:r w:rsidR="008E5E8E">
        <w:rPr>
          <w:color w:val="000000" w:themeColor="text1"/>
          <w:sz w:val="22"/>
          <w:szCs w:val="22"/>
          <w:lang w:val="de-CH"/>
        </w:rPr>
        <w:fldChar w:fldCharType="end"/>
      </w:r>
      <w:r w:rsidR="009E6E88" w:rsidRPr="00AD4D45">
        <w:rPr>
          <w:color w:val="000000" w:themeColor="text1"/>
          <w:sz w:val="22"/>
          <w:szCs w:val="22"/>
          <w:lang w:val="de-CH"/>
        </w:rPr>
        <w:t xml:space="preserve"> </w:t>
      </w:r>
      <w:r w:rsidRPr="00AD4D45">
        <w:rPr>
          <w:color w:val="000000" w:themeColor="text1"/>
          <w:sz w:val="22"/>
          <w:szCs w:val="22"/>
          <w:lang w:val="de-CH"/>
        </w:rPr>
        <w:t xml:space="preserve">eingereicht werden, um zu versuchen, innerhalb von </w:t>
      </w:r>
      <w:r w:rsidR="008E5E8E">
        <w:rPr>
          <w:color w:val="000000" w:themeColor="text1"/>
          <w:sz w:val="22"/>
          <w:szCs w:val="22"/>
          <w:lang w:val="de-CH"/>
        </w:rPr>
        <w:t>30</w:t>
      </w:r>
      <w:r w:rsidRPr="00AD4D45">
        <w:rPr>
          <w:color w:val="000000" w:themeColor="text1"/>
          <w:sz w:val="22"/>
          <w:szCs w:val="22"/>
          <w:lang w:val="de-CH"/>
        </w:rPr>
        <w:t xml:space="preserve"> Kalendertagen nach Einreichung eine gütliche Einigung zu erzielen.</w:t>
      </w:r>
    </w:p>
    <w:p w14:paraId="0639373C" w14:textId="77777777" w:rsidR="00C62F8A" w:rsidRPr="00AD4D45" w:rsidRDefault="00C62F8A" w:rsidP="00C62F8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de-CH"/>
        </w:rPr>
      </w:pPr>
    </w:p>
    <w:p w14:paraId="02FF4CDD" w14:textId="4264637A" w:rsidR="00666734" w:rsidRPr="00AD4D45" w:rsidRDefault="00920443" w:rsidP="00666734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2"/>
          <w:szCs w:val="22"/>
          <w:lang w:val="de-CH"/>
        </w:rPr>
      </w:pPr>
      <w:r w:rsidRPr="00AD4D45">
        <w:rPr>
          <w:b w:val="0"/>
          <w:bCs w:val="0"/>
          <w:color w:val="000000" w:themeColor="text1"/>
          <w:sz w:val="22"/>
          <w:szCs w:val="22"/>
          <w:lang w:val="de-CH"/>
        </w:rPr>
        <w:t xml:space="preserve">Kann innerhalb von 30 Kalendertagen nach Einreichung der </w:t>
      </w:r>
      <w:r w:rsidR="00667E64" w:rsidRPr="00AD4D45">
        <w:rPr>
          <w:b w:val="0"/>
          <w:bCs w:val="0"/>
          <w:color w:val="000000" w:themeColor="text1"/>
          <w:sz w:val="22"/>
          <w:szCs w:val="22"/>
          <w:lang w:val="de-CH"/>
        </w:rPr>
        <w:t>B</w:t>
      </w:r>
      <w:r w:rsidRPr="00AD4D45">
        <w:rPr>
          <w:b w:val="0"/>
          <w:bCs w:val="0"/>
          <w:color w:val="000000" w:themeColor="text1"/>
          <w:sz w:val="22"/>
          <w:szCs w:val="22"/>
          <w:lang w:val="de-CH"/>
        </w:rPr>
        <w:t>eschwerde keine einvernehmliche Lösung erzielt werden, so</w:t>
      </w:r>
      <w:r w:rsidR="001C1682" w:rsidRPr="00AD4D45">
        <w:rPr>
          <w:b w:val="0"/>
          <w:bCs w:val="0"/>
          <w:color w:val="000000" w:themeColor="text1"/>
          <w:sz w:val="22"/>
          <w:szCs w:val="22"/>
          <w:lang w:val="de-CH"/>
        </w:rPr>
        <w:t xml:space="preserve"> kann</w:t>
      </w:r>
      <w:r w:rsidRPr="00AD4D45">
        <w:rPr>
          <w:b w:val="0"/>
          <w:bCs w:val="0"/>
          <w:color w:val="000000" w:themeColor="text1"/>
          <w:sz w:val="22"/>
          <w:szCs w:val="22"/>
          <w:lang w:val="de-CH"/>
        </w:rPr>
        <w:t xml:space="preserve"> der Kunde ein Mediationsverfahren (oder Vermittlungsverfahren) vor </w:t>
      </w:r>
      <w:r w:rsidR="00CE6271" w:rsidRPr="00AD4D45">
        <w:rPr>
          <w:b w:val="0"/>
          <w:bCs w:val="0"/>
          <w:color w:val="000000" w:themeColor="text1"/>
          <w:sz w:val="22"/>
          <w:szCs w:val="22"/>
          <w:lang w:val="de-CH"/>
        </w:rPr>
        <w:t>der Ombudsstelle</w:t>
      </w:r>
      <w:r w:rsidRPr="00AD4D45">
        <w:rPr>
          <w:b w:val="0"/>
          <w:bCs w:val="0"/>
          <w:color w:val="000000" w:themeColor="text1"/>
          <w:sz w:val="22"/>
          <w:szCs w:val="22"/>
          <w:lang w:val="de-CH"/>
        </w:rPr>
        <w:t xml:space="preserve">, der </w:t>
      </w:r>
      <w:r w:rsidR="008E5E8E">
        <w:rPr>
          <w:b w:val="0"/>
          <w:bCs w:val="0"/>
          <w:color w:val="000000" w:themeColor="text1"/>
          <w:sz w:val="22"/>
          <w:szCs w:val="22"/>
          <w:lang w:val="de-CH"/>
        </w:rPr>
        <w:fldChar w:fldCharType="begin">
          <w:ffData>
            <w:name w:val="Text2"/>
            <w:enabled/>
            <w:calcOnExit w:val="0"/>
            <w:textInput>
              <w:default w:val="Name des angeschlossenen Unternehmens einfügen"/>
            </w:textInput>
          </w:ffData>
        </w:fldChar>
      </w:r>
      <w:bookmarkStart w:id="0" w:name="Text2"/>
      <w:r w:rsidR="008E5E8E">
        <w:rPr>
          <w:b w:val="0"/>
          <w:bCs w:val="0"/>
          <w:color w:val="000000" w:themeColor="text1"/>
          <w:sz w:val="22"/>
          <w:szCs w:val="22"/>
          <w:lang w:val="de-CH"/>
        </w:rPr>
        <w:instrText xml:space="preserve"> FORMTEXT </w:instrText>
      </w:r>
      <w:r w:rsidR="008E5E8E">
        <w:rPr>
          <w:b w:val="0"/>
          <w:bCs w:val="0"/>
          <w:color w:val="000000" w:themeColor="text1"/>
          <w:sz w:val="22"/>
          <w:szCs w:val="22"/>
          <w:lang w:val="de-CH"/>
        </w:rPr>
      </w:r>
      <w:r w:rsidR="008E5E8E">
        <w:rPr>
          <w:b w:val="0"/>
          <w:bCs w:val="0"/>
          <w:color w:val="000000" w:themeColor="text1"/>
          <w:sz w:val="22"/>
          <w:szCs w:val="22"/>
          <w:lang w:val="de-CH"/>
        </w:rPr>
        <w:fldChar w:fldCharType="separate"/>
      </w:r>
      <w:r w:rsidR="008E5E8E">
        <w:rPr>
          <w:b w:val="0"/>
          <w:bCs w:val="0"/>
          <w:noProof/>
          <w:color w:val="000000" w:themeColor="text1"/>
          <w:sz w:val="22"/>
          <w:szCs w:val="22"/>
          <w:lang w:val="de-CH"/>
        </w:rPr>
        <w:t>Name des angeschlossenen Unternehmens einfügen</w:t>
      </w:r>
      <w:r w:rsidR="008E5E8E">
        <w:rPr>
          <w:b w:val="0"/>
          <w:bCs w:val="0"/>
          <w:color w:val="000000" w:themeColor="text1"/>
          <w:sz w:val="22"/>
          <w:szCs w:val="22"/>
          <w:lang w:val="de-CH"/>
        </w:rPr>
        <w:fldChar w:fldCharType="end"/>
      </w:r>
      <w:bookmarkEnd w:id="0"/>
      <w:r w:rsidR="009C20AC" w:rsidRPr="00AD4D45">
        <w:rPr>
          <w:b w:val="0"/>
          <w:bCs w:val="0"/>
          <w:color w:val="000000" w:themeColor="text1"/>
          <w:sz w:val="22"/>
          <w:szCs w:val="22"/>
          <w:lang w:val="de-CH"/>
        </w:rPr>
        <w:t xml:space="preserve"> </w:t>
      </w:r>
      <w:r w:rsidRPr="00AD4D45">
        <w:rPr>
          <w:b w:val="0"/>
          <w:bCs w:val="0"/>
          <w:color w:val="000000" w:themeColor="text1"/>
          <w:sz w:val="22"/>
          <w:szCs w:val="22"/>
          <w:lang w:val="de-CH"/>
        </w:rPr>
        <w:t>angeschlossen ist, einleiten</w:t>
      </w:r>
      <w:r w:rsidR="00B30EDE" w:rsidRPr="00AD4D45">
        <w:rPr>
          <w:b w:val="0"/>
          <w:bCs w:val="0"/>
          <w:color w:val="000000" w:themeColor="text1"/>
          <w:sz w:val="22"/>
          <w:szCs w:val="22"/>
          <w:lang w:val="de-CH"/>
        </w:rPr>
        <w:t xml:space="preserve">. Für das Mediationsverfahren gelten die zur Zeit der Einreichung des Mediationsgesuchs geltenden Regeln der </w:t>
      </w:r>
      <w:r w:rsidR="00CE6271" w:rsidRPr="00AD4D45">
        <w:rPr>
          <w:b w:val="0"/>
          <w:bCs w:val="0"/>
          <w:color w:val="000000" w:themeColor="text1"/>
          <w:sz w:val="22"/>
          <w:szCs w:val="22"/>
          <w:lang w:val="de-CH"/>
        </w:rPr>
        <w:t xml:space="preserve">Ombudsstelle. </w:t>
      </w:r>
      <w:r w:rsidR="00666734" w:rsidRPr="00AD4D45">
        <w:rPr>
          <w:b w:val="0"/>
          <w:bCs w:val="0"/>
          <w:color w:val="000000" w:themeColor="text1"/>
          <w:sz w:val="22"/>
          <w:szCs w:val="22"/>
          <w:lang w:val="de-CH"/>
        </w:rPr>
        <w:t xml:space="preserve">Die Mediation kann in </w:t>
      </w:r>
      <w:r w:rsidR="008E5E8E">
        <w:rPr>
          <w:b w:val="0"/>
          <w:bCs w:val="0"/>
          <w:color w:val="000000" w:themeColor="text1"/>
          <w:sz w:val="22"/>
          <w:szCs w:val="22"/>
          <w:lang w:val="de-CH"/>
        </w:rPr>
        <w:fldChar w:fldCharType="begin">
          <w:ffData>
            <w:name w:val="Text3"/>
            <w:enabled/>
            <w:calcOnExit w:val="0"/>
            <w:textInput>
              <w:default w:val="die verfügbare/n Sprache/n einfügen"/>
            </w:textInput>
          </w:ffData>
        </w:fldChar>
      </w:r>
      <w:bookmarkStart w:id="1" w:name="Text3"/>
      <w:r w:rsidR="008E5E8E">
        <w:rPr>
          <w:b w:val="0"/>
          <w:bCs w:val="0"/>
          <w:color w:val="000000" w:themeColor="text1"/>
          <w:sz w:val="22"/>
          <w:szCs w:val="22"/>
          <w:lang w:val="de-CH"/>
        </w:rPr>
        <w:instrText xml:space="preserve"> FORMTEXT </w:instrText>
      </w:r>
      <w:r w:rsidR="008E5E8E">
        <w:rPr>
          <w:b w:val="0"/>
          <w:bCs w:val="0"/>
          <w:color w:val="000000" w:themeColor="text1"/>
          <w:sz w:val="22"/>
          <w:szCs w:val="22"/>
          <w:lang w:val="de-CH"/>
        </w:rPr>
      </w:r>
      <w:r w:rsidR="008E5E8E">
        <w:rPr>
          <w:b w:val="0"/>
          <w:bCs w:val="0"/>
          <w:color w:val="000000" w:themeColor="text1"/>
          <w:sz w:val="22"/>
          <w:szCs w:val="22"/>
          <w:lang w:val="de-CH"/>
        </w:rPr>
        <w:fldChar w:fldCharType="separate"/>
      </w:r>
      <w:r w:rsidR="008E5E8E">
        <w:rPr>
          <w:b w:val="0"/>
          <w:bCs w:val="0"/>
          <w:noProof/>
          <w:color w:val="000000" w:themeColor="text1"/>
          <w:sz w:val="22"/>
          <w:szCs w:val="22"/>
          <w:lang w:val="de-CH"/>
        </w:rPr>
        <w:t>die verfügbare/n Sprache/n einfügen</w:t>
      </w:r>
      <w:r w:rsidR="008E5E8E">
        <w:rPr>
          <w:b w:val="0"/>
          <w:bCs w:val="0"/>
          <w:color w:val="000000" w:themeColor="text1"/>
          <w:sz w:val="22"/>
          <w:szCs w:val="22"/>
          <w:lang w:val="de-CH"/>
        </w:rPr>
        <w:fldChar w:fldCharType="end"/>
      </w:r>
      <w:bookmarkEnd w:id="1"/>
      <w:r w:rsidR="00666734" w:rsidRPr="00AD4D45">
        <w:rPr>
          <w:color w:val="000000" w:themeColor="text1"/>
          <w:sz w:val="22"/>
          <w:szCs w:val="22"/>
          <w:lang w:val="de-CH"/>
        </w:rPr>
        <w:t xml:space="preserve"> </w:t>
      </w:r>
      <w:r w:rsidR="00666734" w:rsidRPr="00AD4D45">
        <w:rPr>
          <w:b w:val="0"/>
          <w:bCs w:val="0"/>
          <w:color w:val="000000" w:themeColor="text1"/>
          <w:sz w:val="22"/>
          <w:szCs w:val="22"/>
          <w:lang w:val="de-CH"/>
        </w:rPr>
        <w:t>durchgeführt werden.</w:t>
      </w:r>
    </w:p>
    <w:p w14:paraId="4F5F47B3" w14:textId="77777777" w:rsidR="00CE6271" w:rsidRPr="00AD4D45" w:rsidRDefault="00CE6271" w:rsidP="00C62F8A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2"/>
          <w:szCs w:val="22"/>
          <w:lang w:val="de-CH"/>
        </w:rPr>
      </w:pPr>
    </w:p>
    <w:p w14:paraId="1B962C9B" w14:textId="513AFADF" w:rsidR="00AD4D45" w:rsidRPr="00AD4D45" w:rsidRDefault="00AD4D45" w:rsidP="00AD4D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de-CH" w:eastAsia="fr-CH"/>
        </w:rPr>
      </w:pPr>
      <w:r w:rsidRPr="00AD4D45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 xml:space="preserve">Die Kontaktdaten der Ombudsstelle werden </w:t>
      </w:r>
      <w:r w:rsidR="008E5E8E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fldChar w:fldCharType="begin">
          <w:ffData>
            <w:name w:val=""/>
            <w:enabled/>
            <w:calcOnExit w:val="0"/>
            <w:textInput>
              <w:default w:val="angeben, wo der Kunde diese Informationen finden kann"/>
            </w:textInput>
          </w:ffData>
        </w:fldChar>
      </w:r>
      <w:r w:rsidR="008E5E8E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instrText xml:space="preserve"> FORMTEXT </w:instrText>
      </w:r>
      <w:r w:rsidR="008E5E8E">
        <w:rPr>
          <w:rFonts w:ascii="Times New Roman" w:eastAsia="Times New Roman" w:hAnsi="Times New Roman" w:cs="Times New Roman"/>
          <w:color w:val="000000" w:themeColor="text1"/>
          <w:lang w:val="de-CH" w:eastAsia="fr-CH"/>
        </w:rPr>
      </w:r>
      <w:r w:rsidR="008E5E8E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fldChar w:fldCharType="separate"/>
      </w:r>
      <w:r w:rsidR="008E5E8E">
        <w:rPr>
          <w:rFonts w:ascii="Times New Roman" w:eastAsia="Times New Roman" w:hAnsi="Times New Roman" w:cs="Times New Roman"/>
          <w:noProof/>
          <w:color w:val="000000" w:themeColor="text1"/>
          <w:lang w:val="de-CH" w:eastAsia="fr-CH"/>
        </w:rPr>
        <w:t>angeben, wo der Kunde diese Informationen</w:t>
      </w:r>
      <w:r w:rsidR="00CB0495">
        <w:rPr>
          <w:rFonts w:ascii="Times New Roman" w:eastAsia="Times New Roman" w:hAnsi="Times New Roman" w:cs="Times New Roman"/>
          <w:noProof/>
          <w:color w:val="000000" w:themeColor="text1"/>
          <w:lang w:val="de-CH" w:eastAsia="fr-CH"/>
        </w:rPr>
        <w:t xml:space="preserve"> leicht</w:t>
      </w:r>
      <w:r w:rsidR="008E5E8E">
        <w:rPr>
          <w:rFonts w:ascii="Times New Roman" w:eastAsia="Times New Roman" w:hAnsi="Times New Roman" w:cs="Times New Roman"/>
          <w:noProof/>
          <w:color w:val="000000" w:themeColor="text1"/>
          <w:lang w:val="de-CH" w:eastAsia="fr-CH"/>
        </w:rPr>
        <w:t xml:space="preserve"> finden kann</w:t>
      </w:r>
      <w:r w:rsidR="008E5E8E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fldChar w:fldCharType="end"/>
      </w:r>
      <w:r w:rsidRPr="00AD4D45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 xml:space="preserve"> kommuniziert oder auf Anfrage jederzeit</w:t>
      </w:r>
      <w:r w:rsidR="008E5E8E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 xml:space="preserve"> von</w:t>
      </w:r>
      <w:r w:rsidRPr="00AD4D45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 xml:space="preserve"> </w:t>
      </w:r>
      <w:r w:rsidR="008E5E8E" w:rsidRPr="008E5E8E">
        <w:rPr>
          <w:rFonts w:ascii="Times New Roman" w:hAnsi="Times New Roman" w:cs="Times New Roman"/>
          <w:color w:val="000000" w:themeColor="text1"/>
          <w:lang w:val="de-CH"/>
        </w:rPr>
        <w:fldChar w:fldCharType="begin">
          <w:ffData>
            <w:name w:val="Text2"/>
            <w:enabled/>
            <w:calcOnExit w:val="0"/>
            <w:textInput>
              <w:default w:val="Name des angeschlossenen Unternehmens einfügen"/>
            </w:textInput>
          </w:ffData>
        </w:fldChar>
      </w:r>
      <w:r w:rsidR="008E5E8E" w:rsidRPr="008E5E8E">
        <w:rPr>
          <w:rFonts w:ascii="Times New Roman" w:hAnsi="Times New Roman" w:cs="Times New Roman"/>
          <w:color w:val="000000" w:themeColor="text1"/>
          <w:lang w:val="de-CH"/>
        </w:rPr>
        <w:instrText xml:space="preserve"> FORMTEXT </w:instrText>
      </w:r>
      <w:r w:rsidR="008E5E8E" w:rsidRPr="008E5E8E">
        <w:rPr>
          <w:rFonts w:ascii="Times New Roman" w:hAnsi="Times New Roman" w:cs="Times New Roman"/>
          <w:color w:val="000000" w:themeColor="text1"/>
          <w:lang w:val="de-CH"/>
        </w:rPr>
      </w:r>
      <w:r w:rsidR="008E5E8E" w:rsidRPr="008E5E8E">
        <w:rPr>
          <w:rFonts w:ascii="Times New Roman" w:hAnsi="Times New Roman" w:cs="Times New Roman"/>
          <w:color w:val="000000" w:themeColor="text1"/>
          <w:lang w:val="de-CH"/>
        </w:rPr>
        <w:fldChar w:fldCharType="separate"/>
      </w:r>
      <w:r w:rsidR="008E5E8E" w:rsidRPr="008E5E8E">
        <w:rPr>
          <w:rFonts w:ascii="Times New Roman" w:hAnsi="Times New Roman" w:cs="Times New Roman"/>
          <w:noProof/>
          <w:color w:val="000000" w:themeColor="text1"/>
          <w:lang w:val="de-CH"/>
        </w:rPr>
        <w:t>Name des angeschlossenen Unternehmens einfügen</w:t>
      </w:r>
      <w:r w:rsidR="008E5E8E" w:rsidRPr="008E5E8E">
        <w:rPr>
          <w:rFonts w:ascii="Times New Roman" w:hAnsi="Times New Roman" w:cs="Times New Roman"/>
          <w:color w:val="000000" w:themeColor="text1"/>
          <w:lang w:val="de-CH"/>
        </w:rPr>
        <w:fldChar w:fldCharType="end"/>
      </w:r>
      <w:r w:rsidR="008E5E8E" w:rsidRPr="008E5E8E">
        <w:rPr>
          <w:rFonts w:ascii="Times New Roman" w:hAnsi="Times New Roman" w:cs="Times New Roman"/>
          <w:color w:val="000000" w:themeColor="text1"/>
          <w:lang w:val="de-CH"/>
        </w:rPr>
        <w:t xml:space="preserve"> </w:t>
      </w:r>
      <w:r w:rsidRPr="00AD4D45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>zur Verfügung gestellt.</w:t>
      </w:r>
    </w:p>
    <w:p w14:paraId="3C478906" w14:textId="77777777" w:rsidR="00C62F8A" w:rsidRPr="00AD4D45" w:rsidRDefault="00C62F8A" w:rsidP="00C62F8A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2"/>
          <w:szCs w:val="22"/>
          <w:lang w:val="de-CH"/>
        </w:rPr>
      </w:pPr>
    </w:p>
    <w:p w14:paraId="19ED9DA5" w14:textId="7D768228" w:rsidR="00B30EDE" w:rsidRPr="00AD4D45" w:rsidRDefault="00EC172D" w:rsidP="00B30E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de-CH" w:eastAsia="fr-CH"/>
        </w:rPr>
      </w:pPr>
      <w:r w:rsidRPr="00AD4D45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 xml:space="preserve">Wenn der Kunde und </w:t>
      </w:r>
      <w:r w:rsidR="008E5E8E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fldChar w:fldCharType="begin">
          <w:ffData>
            <w:name w:val="Text4"/>
            <w:enabled/>
            <w:calcOnExit w:val="0"/>
            <w:textInput>
              <w:default w:val="Name des angeschlossenen Unternehmens einfügen"/>
            </w:textInput>
          </w:ffData>
        </w:fldChar>
      </w:r>
      <w:bookmarkStart w:id="2" w:name="Text4"/>
      <w:r w:rsidR="008E5E8E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instrText xml:space="preserve"> FORMTEXT </w:instrText>
      </w:r>
      <w:r w:rsidR="008E5E8E">
        <w:rPr>
          <w:rFonts w:ascii="Times New Roman" w:eastAsia="Times New Roman" w:hAnsi="Times New Roman" w:cs="Times New Roman"/>
          <w:color w:val="000000" w:themeColor="text1"/>
          <w:lang w:val="de-CH" w:eastAsia="fr-CH"/>
        </w:rPr>
      </w:r>
      <w:r w:rsidR="008E5E8E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fldChar w:fldCharType="separate"/>
      </w:r>
      <w:r w:rsidR="008E5E8E">
        <w:rPr>
          <w:rFonts w:ascii="Times New Roman" w:eastAsia="Times New Roman" w:hAnsi="Times New Roman" w:cs="Times New Roman"/>
          <w:noProof/>
          <w:color w:val="000000" w:themeColor="text1"/>
          <w:lang w:val="de-CH" w:eastAsia="fr-CH"/>
        </w:rPr>
        <w:t>Name des angeschlossenen Unternehmens einfügen</w:t>
      </w:r>
      <w:r w:rsidR="008E5E8E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fldChar w:fldCharType="end"/>
      </w:r>
      <w:bookmarkEnd w:id="2"/>
      <w:r w:rsidR="009C20AC" w:rsidRPr="00AD4D45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 xml:space="preserve"> </w:t>
      </w:r>
      <w:r w:rsidRPr="00AD4D45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 xml:space="preserve">die Empfehlungen der </w:t>
      </w:r>
      <w:r w:rsidR="00CE6271" w:rsidRPr="00AD4D45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>Ombudsstelle</w:t>
      </w:r>
      <w:r w:rsidRPr="00AD4D45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 xml:space="preserve"> annehmen oder eine Einigung über die Beilegung der Streitigkeit erzielen, wird diese Vereinbarung schriftlich festgehalten.</w:t>
      </w:r>
      <w:r w:rsidR="00B30EDE" w:rsidRPr="00AD4D45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 xml:space="preserve"> </w:t>
      </w:r>
      <w:r w:rsidR="003C7A82" w:rsidRPr="00AD4D45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>Sie ist für die Parteien verbindlich, sobald sie von ihren ordnungsgemäss bevollmächtigten Vertretern unterzeichnet ist</w:t>
      </w:r>
      <w:r w:rsidR="00B30EDE" w:rsidRPr="00AD4D45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>.</w:t>
      </w:r>
    </w:p>
    <w:p w14:paraId="44E69F19" w14:textId="77777777" w:rsidR="002D59A5" w:rsidRPr="00AD4D45" w:rsidRDefault="002D59A5" w:rsidP="002D59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de-CH" w:eastAsia="fr-CH"/>
        </w:rPr>
      </w:pPr>
    </w:p>
    <w:p w14:paraId="5E72662F" w14:textId="680908DB" w:rsidR="002D59A5" w:rsidRPr="00AD4D45" w:rsidRDefault="002D59A5" w:rsidP="002D5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de-CH" w:eastAsia="fr-CH"/>
        </w:rPr>
      </w:pPr>
      <w:r w:rsidRPr="00AD4D45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 xml:space="preserve">Kann die Streitigkeit nicht innerhalb von </w:t>
      </w:r>
      <w:r w:rsidR="00042456" w:rsidRPr="00AD4D45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>90</w:t>
      </w:r>
      <w:r w:rsidRPr="00AD4D45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 xml:space="preserve"> Tagen ab dem Datum, </w:t>
      </w:r>
      <w:r w:rsidR="00041CC2" w:rsidRPr="00AD4D45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 xml:space="preserve">an dem das Mediationsgesuch gemäss den Regeln der </w:t>
      </w:r>
      <w:r w:rsidR="00CE6271" w:rsidRPr="00AD4D45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>Ombudsstelle</w:t>
      </w:r>
      <w:r w:rsidR="00041CC2" w:rsidRPr="00AD4D45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 xml:space="preserve"> eingereicht wurde</w:t>
      </w:r>
      <w:r w:rsidRPr="00AD4D45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 xml:space="preserve">, </w:t>
      </w:r>
      <w:r w:rsidRPr="008E5E8E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 xml:space="preserve">mittels Mediation vollständig beigelegt werden, unterliegt die Streitigkeit </w:t>
      </w:r>
      <w:r w:rsidR="009D73A2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>dem</w:t>
      </w:r>
      <w:r w:rsidR="00B71B40" w:rsidRPr="00B71B40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 xml:space="preserve"> </w:t>
      </w:r>
      <w:r w:rsidR="00B71B40">
        <w:rPr>
          <w:rFonts w:ascii="Times New Roman" w:hAnsi="Times New Roman" w:cs="Times New Roman"/>
          <w:color w:val="000000" w:themeColor="text1"/>
          <w:lang w:val="de-CH"/>
        </w:rPr>
        <w:fldChar w:fldCharType="begin">
          <w:ffData>
            <w:name w:val=""/>
            <w:enabled/>
            <w:calcOnExit w:val="0"/>
            <w:textInput>
              <w:default w:val="Land einfügen"/>
            </w:textInput>
          </w:ffData>
        </w:fldChar>
      </w:r>
      <w:r w:rsidR="00B71B40">
        <w:rPr>
          <w:rFonts w:ascii="Times New Roman" w:hAnsi="Times New Roman" w:cs="Times New Roman"/>
          <w:color w:val="000000" w:themeColor="text1"/>
          <w:lang w:val="de-CH"/>
        </w:rPr>
        <w:instrText xml:space="preserve"> FORMTEXT </w:instrText>
      </w:r>
      <w:r w:rsidR="00B71B40">
        <w:rPr>
          <w:rFonts w:ascii="Times New Roman" w:hAnsi="Times New Roman" w:cs="Times New Roman"/>
          <w:color w:val="000000" w:themeColor="text1"/>
          <w:lang w:val="de-CH"/>
        </w:rPr>
      </w:r>
      <w:r w:rsidR="00B71B40">
        <w:rPr>
          <w:rFonts w:ascii="Times New Roman" w:hAnsi="Times New Roman" w:cs="Times New Roman"/>
          <w:color w:val="000000" w:themeColor="text1"/>
          <w:lang w:val="de-CH"/>
        </w:rPr>
        <w:fldChar w:fldCharType="separate"/>
      </w:r>
      <w:r w:rsidR="00B71B40">
        <w:rPr>
          <w:rFonts w:ascii="Times New Roman" w:hAnsi="Times New Roman" w:cs="Times New Roman"/>
          <w:noProof/>
          <w:color w:val="000000" w:themeColor="text1"/>
          <w:lang w:val="de-CH"/>
        </w:rPr>
        <w:t>Land einfügen</w:t>
      </w:r>
      <w:r w:rsidR="00B71B40">
        <w:rPr>
          <w:rFonts w:ascii="Times New Roman" w:hAnsi="Times New Roman" w:cs="Times New Roman"/>
          <w:color w:val="000000" w:themeColor="text1"/>
          <w:lang w:val="de-CH"/>
        </w:rPr>
        <w:fldChar w:fldCharType="end"/>
      </w:r>
      <w:r w:rsidR="00B71B40">
        <w:rPr>
          <w:rFonts w:ascii="Times New Roman" w:hAnsi="Times New Roman" w:cs="Times New Roman"/>
          <w:color w:val="000000" w:themeColor="text1"/>
          <w:lang w:val="de-CH"/>
        </w:rPr>
        <w:t xml:space="preserve"> </w:t>
      </w:r>
      <w:r w:rsidR="009D73A2">
        <w:rPr>
          <w:rFonts w:ascii="Times New Roman" w:hAnsi="Times New Roman" w:cs="Times New Roman"/>
          <w:color w:val="000000" w:themeColor="text1"/>
          <w:lang w:val="de-CH"/>
        </w:rPr>
        <w:t xml:space="preserve">Recht </w:t>
      </w:r>
      <w:r w:rsidR="00B71B40" w:rsidRPr="00B71B40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>und</w:t>
      </w:r>
      <w:r w:rsidR="00B71B40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 xml:space="preserve"> </w:t>
      </w:r>
      <w:r w:rsidRPr="008E5E8E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>der ausschliesslichen Zuständigkeit von</w:t>
      </w:r>
      <w:r w:rsidR="00910234" w:rsidRPr="008E5E8E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 xml:space="preserve"> </w:t>
      </w:r>
      <w:r w:rsidR="008E5E8E" w:rsidRPr="008E5E8E">
        <w:rPr>
          <w:rFonts w:ascii="Times New Roman" w:hAnsi="Times New Roman" w:cs="Times New Roman"/>
          <w:color w:val="000000" w:themeColor="text1"/>
          <w:lang w:val="de-CH"/>
        </w:rPr>
        <w:fldChar w:fldCharType="begin">
          <w:ffData>
            <w:name w:val=""/>
            <w:enabled/>
            <w:calcOnExit w:val="0"/>
            <w:textInput>
              <w:default w:val="Ort einfügen"/>
            </w:textInput>
          </w:ffData>
        </w:fldChar>
      </w:r>
      <w:r w:rsidR="008E5E8E" w:rsidRPr="008E5E8E">
        <w:rPr>
          <w:rFonts w:ascii="Times New Roman" w:hAnsi="Times New Roman" w:cs="Times New Roman"/>
          <w:color w:val="000000" w:themeColor="text1"/>
          <w:lang w:val="de-CH"/>
        </w:rPr>
        <w:instrText xml:space="preserve"> FORMTEXT </w:instrText>
      </w:r>
      <w:r w:rsidR="008E5E8E" w:rsidRPr="008E5E8E">
        <w:rPr>
          <w:rFonts w:ascii="Times New Roman" w:hAnsi="Times New Roman" w:cs="Times New Roman"/>
          <w:color w:val="000000" w:themeColor="text1"/>
          <w:lang w:val="de-CH"/>
        </w:rPr>
      </w:r>
      <w:r w:rsidR="008E5E8E" w:rsidRPr="008E5E8E">
        <w:rPr>
          <w:rFonts w:ascii="Times New Roman" w:hAnsi="Times New Roman" w:cs="Times New Roman"/>
          <w:color w:val="000000" w:themeColor="text1"/>
          <w:lang w:val="de-CH"/>
        </w:rPr>
        <w:fldChar w:fldCharType="separate"/>
      </w:r>
      <w:r w:rsidR="008E5E8E" w:rsidRPr="008E5E8E">
        <w:rPr>
          <w:rFonts w:ascii="Times New Roman" w:hAnsi="Times New Roman" w:cs="Times New Roman"/>
          <w:noProof/>
          <w:color w:val="000000" w:themeColor="text1"/>
          <w:lang w:val="de-CH"/>
        </w:rPr>
        <w:t>Ort einfügen</w:t>
      </w:r>
      <w:r w:rsidR="008E5E8E" w:rsidRPr="008E5E8E">
        <w:rPr>
          <w:rFonts w:ascii="Times New Roman" w:hAnsi="Times New Roman" w:cs="Times New Roman"/>
          <w:color w:val="000000" w:themeColor="text1"/>
          <w:lang w:val="de-CH"/>
        </w:rPr>
        <w:fldChar w:fldCharType="end"/>
      </w:r>
      <w:r w:rsidR="009C20AC" w:rsidRPr="008E5E8E">
        <w:rPr>
          <w:rFonts w:ascii="Times New Roman" w:eastAsia="Times New Roman" w:hAnsi="Times New Roman" w:cs="Times New Roman"/>
          <w:color w:val="000000" w:themeColor="text1"/>
          <w:lang w:val="de-CH" w:eastAsia="fr-CH"/>
        </w:rPr>
        <w:t>.</w:t>
      </w:r>
    </w:p>
    <w:p w14:paraId="772A9693" w14:textId="4D12BFF5" w:rsidR="004772DA" w:rsidRPr="00AD4D45" w:rsidRDefault="004772DA" w:rsidP="00501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de-CH" w:eastAsia="fr-CH"/>
        </w:rPr>
      </w:pPr>
    </w:p>
    <w:p w14:paraId="36452CAF" w14:textId="77777777" w:rsidR="00252704" w:rsidRPr="00501FDA" w:rsidRDefault="00252704" w:rsidP="009D0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lang w:val="de-CH" w:eastAsia="fr-CH"/>
        </w:rPr>
      </w:pPr>
    </w:p>
    <w:p w14:paraId="02E8E42B" w14:textId="77777777" w:rsidR="00236EF7" w:rsidRDefault="00236EF7" w:rsidP="009D019F">
      <w:pPr>
        <w:spacing w:after="0" w:line="240" w:lineRule="auto"/>
        <w:jc w:val="both"/>
        <w:rPr>
          <w:rFonts w:ascii="MS Gothic" w:eastAsia="MS Gothic" w:hAnsi="MS Gothic" w:cs="Arial"/>
          <w:color w:val="404040" w:themeColor="text1" w:themeTint="BF"/>
          <w:lang w:val="de-CH"/>
        </w:rPr>
      </w:pPr>
    </w:p>
    <w:p w14:paraId="2E24471C" w14:textId="39AA8866" w:rsidR="004772DA" w:rsidRPr="00EA4BA5" w:rsidRDefault="004772DA" w:rsidP="00197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lang w:val="de-CH" w:eastAsia="fr-CH"/>
        </w:rPr>
      </w:pPr>
    </w:p>
    <w:sectPr w:rsidR="004772DA" w:rsidRPr="00EA4BA5" w:rsidSect="00DA5C94">
      <w:footerReference w:type="default" r:id="rId9"/>
      <w:pgSz w:w="11906" w:h="16838"/>
      <w:pgMar w:top="1417" w:right="1417" w:bottom="12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C4C96" w14:textId="77777777" w:rsidR="00AD49A9" w:rsidRDefault="00AD49A9" w:rsidP="00BC4B16">
      <w:pPr>
        <w:spacing w:after="0" w:line="240" w:lineRule="auto"/>
      </w:pPr>
      <w:r>
        <w:separator/>
      </w:r>
    </w:p>
  </w:endnote>
  <w:endnote w:type="continuationSeparator" w:id="0">
    <w:p w14:paraId="1B82805D" w14:textId="77777777" w:rsidR="00AD49A9" w:rsidRDefault="00AD49A9" w:rsidP="00BC4B16">
      <w:pPr>
        <w:spacing w:after="0" w:line="240" w:lineRule="auto"/>
      </w:pPr>
      <w:r>
        <w:continuationSeparator/>
      </w:r>
    </w:p>
  </w:endnote>
  <w:endnote w:type="continuationNotice" w:id="1">
    <w:p w14:paraId="5CC0F26C" w14:textId="77777777" w:rsidR="00AD49A9" w:rsidRDefault="00AD49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ItalicMT">
    <w:altName w:val="Arial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AA5D9" w14:textId="596CBA7F" w:rsidR="0067225B" w:rsidRPr="0067225B" w:rsidRDefault="0067225B" w:rsidP="0067225B">
    <w:pPr>
      <w:pStyle w:val="Footer"/>
      <w:jc w:val="right"/>
      <w:rPr>
        <w:rFonts w:ascii="Times New Roman" w:hAnsi="Times New Roman" w:cs="Times New Roman"/>
      </w:rPr>
    </w:pPr>
    <w:r w:rsidRPr="0067225B">
      <w:rPr>
        <w:rFonts w:ascii="Times New Roman" w:hAnsi="Times New Roman" w:cs="Times New Roman"/>
      </w:rPr>
      <w:t>©2025 FINSOM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5B5E1" w14:textId="77777777" w:rsidR="00AD49A9" w:rsidRDefault="00AD49A9" w:rsidP="00BC4B16">
      <w:pPr>
        <w:spacing w:after="0" w:line="240" w:lineRule="auto"/>
      </w:pPr>
      <w:r>
        <w:separator/>
      </w:r>
    </w:p>
  </w:footnote>
  <w:footnote w:type="continuationSeparator" w:id="0">
    <w:p w14:paraId="1028799B" w14:textId="77777777" w:rsidR="00AD49A9" w:rsidRDefault="00AD49A9" w:rsidP="00BC4B16">
      <w:pPr>
        <w:spacing w:after="0" w:line="240" w:lineRule="auto"/>
      </w:pPr>
      <w:r>
        <w:continuationSeparator/>
      </w:r>
    </w:p>
  </w:footnote>
  <w:footnote w:type="continuationNotice" w:id="1">
    <w:p w14:paraId="26E64F26" w14:textId="77777777" w:rsidR="00AD49A9" w:rsidRDefault="00AD49A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70FD8"/>
    <w:multiLevelType w:val="hybridMultilevel"/>
    <w:tmpl w:val="E7066E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6048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6LhSEe9byijxvxEVZJHu8MNTB4ixn8pUwbmSTJY5gTNgObeY0Ya7akE8kxSlvf4n0Br2NM36uKuJGl+Foz1QVw==" w:salt="5SZxmFbMFtcb7qhJoR5N0Q=="/>
  <w:zoom w:percent="95"/>
  <w:hideSpellingErrors/>
  <w:hideGrammaticalErrors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87D"/>
    <w:rsid w:val="00022DE3"/>
    <w:rsid w:val="000262B7"/>
    <w:rsid w:val="00026F2F"/>
    <w:rsid w:val="000276FC"/>
    <w:rsid w:val="00041CC2"/>
    <w:rsid w:val="00042456"/>
    <w:rsid w:val="000541C5"/>
    <w:rsid w:val="0008534D"/>
    <w:rsid w:val="000A3445"/>
    <w:rsid w:val="000B2987"/>
    <w:rsid w:val="000B3358"/>
    <w:rsid w:val="000B5B77"/>
    <w:rsid w:val="000C3901"/>
    <w:rsid w:val="000C5D21"/>
    <w:rsid w:val="000C61F8"/>
    <w:rsid w:val="000D6455"/>
    <w:rsid w:val="000F1B54"/>
    <w:rsid w:val="000F4A82"/>
    <w:rsid w:val="000F6507"/>
    <w:rsid w:val="0011535D"/>
    <w:rsid w:val="00130611"/>
    <w:rsid w:val="00170032"/>
    <w:rsid w:val="00171201"/>
    <w:rsid w:val="0017473A"/>
    <w:rsid w:val="00197EAB"/>
    <w:rsid w:val="001A01A2"/>
    <w:rsid w:val="001C1682"/>
    <w:rsid w:val="001D764E"/>
    <w:rsid w:val="001E0DA4"/>
    <w:rsid w:val="001F32AB"/>
    <w:rsid w:val="001F6356"/>
    <w:rsid w:val="00202A18"/>
    <w:rsid w:val="00203AC3"/>
    <w:rsid w:val="00205521"/>
    <w:rsid w:val="00217080"/>
    <w:rsid w:val="00230A64"/>
    <w:rsid w:val="002360B9"/>
    <w:rsid w:val="00236EF7"/>
    <w:rsid w:val="00250B2A"/>
    <w:rsid w:val="00251361"/>
    <w:rsid w:val="00252704"/>
    <w:rsid w:val="00264C20"/>
    <w:rsid w:val="00265E7D"/>
    <w:rsid w:val="0027244E"/>
    <w:rsid w:val="00287FC0"/>
    <w:rsid w:val="002D59A5"/>
    <w:rsid w:val="002F604C"/>
    <w:rsid w:val="00312CBD"/>
    <w:rsid w:val="003168C2"/>
    <w:rsid w:val="0034258D"/>
    <w:rsid w:val="0034799A"/>
    <w:rsid w:val="0035162F"/>
    <w:rsid w:val="00356233"/>
    <w:rsid w:val="0036015D"/>
    <w:rsid w:val="00362221"/>
    <w:rsid w:val="00371FFF"/>
    <w:rsid w:val="00375357"/>
    <w:rsid w:val="00377802"/>
    <w:rsid w:val="0038368F"/>
    <w:rsid w:val="00385542"/>
    <w:rsid w:val="003A088D"/>
    <w:rsid w:val="003B5144"/>
    <w:rsid w:val="003C5022"/>
    <w:rsid w:val="003C7A82"/>
    <w:rsid w:val="00401A50"/>
    <w:rsid w:val="00413707"/>
    <w:rsid w:val="00423FA0"/>
    <w:rsid w:val="004272BD"/>
    <w:rsid w:val="0043015C"/>
    <w:rsid w:val="00431209"/>
    <w:rsid w:val="00433EA8"/>
    <w:rsid w:val="00443454"/>
    <w:rsid w:val="00446423"/>
    <w:rsid w:val="00471AE9"/>
    <w:rsid w:val="00475E4F"/>
    <w:rsid w:val="004772DA"/>
    <w:rsid w:val="00490440"/>
    <w:rsid w:val="004A2BF6"/>
    <w:rsid w:val="004A2F63"/>
    <w:rsid w:val="004A636A"/>
    <w:rsid w:val="004B4120"/>
    <w:rsid w:val="004C49BE"/>
    <w:rsid w:val="004C6E0F"/>
    <w:rsid w:val="004E059E"/>
    <w:rsid w:val="004E0BEF"/>
    <w:rsid w:val="004E2679"/>
    <w:rsid w:val="004F29B4"/>
    <w:rsid w:val="004F30BA"/>
    <w:rsid w:val="00501840"/>
    <w:rsid w:val="00501FDA"/>
    <w:rsid w:val="005334F3"/>
    <w:rsid w:val="00551C7B"/>
    <w:rsid w:val="005611EE"/>
    <w:rsid w:val="0058085D"/>
    <w:rsid w:val="0059533A"/>
    <w:rsid w:val="005A2AED"/>
    <w:rsid w:val="005A537E"/>
    <w:rsid w:val="005D5BA4"/>
    <w:rsid w:val="005E5F5D"/>
    <w:rsid w:val="005F3E11"/>
    <w:rsid w:val="00601B3B"/>
    <w:rsid w:val="00603CF9"/>
    <w:rsid w:val="006247DA"/>
    <w:rsid w:val="00636BC1"/>
    <w:rsid w:val="0066314D"/>
    <w:rsid w:val="006639E8"/>
    <w:rsid w:val="00666734"/>
    <w:rsid w:val="00667E64"/>
    <w:rsid w:val="0067225B"/>
    <w:rsid w:val="0067619C"/>
    <w:rsid w:val="006B0EE5"/>
    <w:rsid w:val="006C7766"/>
    <w:rsid w:val="006E3B03"/>
    <w:rsid w:val="006F065B"/>
    <w:rsid w:val="006F10DF"/>
    <w:rsid w:val="0072587F"/>
    <w:rsid w:val="007421F3"/>
    <w:rsid w:val="00750D61"/>
    <w:rsid w:val="00765F80"/>
    <w:rsid w:val="0077600F"/>
    <w:rsid w:val="0078639A"/>
    <w:rsid w:val="00792550"/>
    <w:rsid w:val="007A55DA"/>
    <w:rsid w:val="007C1B2D"/>
    <w:rsid w:val="007D03B0"/>
    <w:rsid w:val="007D3DED"/>
    <w:rsid w:val="007D7037"/>
    <w:rsid w:val="00816055"/>
    <w:rsid w:val="00836FF7"/>
    <w:rsid w:val="00844F05"/>
    <w:rsid w:val="00863C93"/>
    <w:rsid w:val="00877E5A"/>
    <w:rsid w:val="00891C69"/>
    <w:rsid w:val="008D0DFC"/>
    <w:rsid w:val="008E0480"/>
    <w:rsid w:val="008E5E8E"/>
    <w:rsid w:val="00905B20"/>
    <w:rsid w:val="00910234"/>
    <w:rsid w:val="00912045"/>
    <w:rsid w:val="00914280"/>
    <w:rsid w:val="00920443"/>
    <w:rsid w:val="00930888"/>
    <w:rsid w:val="00936FAC"/>
    <w:rsid w:val="009404E9"/>
    <w:rsid w:val="0094300A"/>
    <w:rsid w:val="00965CC0"/>
    <w:rsid w:val="00992DA3"/>
    <w:rsid w:val="009966A1"/>
    <w:rsid w:val="009A0D69"/>
    <w:rsid w:val="009B1908"/>
    <w:rsid w:val="009B287D"/>
    <w:rsid w:val="009C20AC"/>
    <w:rsid w:val="009D019F"/>
    <w:rsid w:val="009D59ED"/>
    <w:rsid w:val="009D73A2"/>
    <w:rsid w:val="009E6E88"/>
    <w:rsid w:val="009F1058"/>
    <w:rsid w:val="009F3AD1"/>
    <w:rsid w:val="009F47F4"/>
    <w:rsid w:val="00A03584"/>
    <w:rsid w:val="00A04337"/>
    <w:rsid w:val="00A269DD"/>
    <w:rsid w:val="00A33BBF"/>
    <w:rsid w:val="00A34049"/>
    <w:rsid w:val="00A636C3"/>
    <w:rsid w:val="00A83E0A"/>
    <w:rsid w:val="00A90B2E"/>
    <w:rsid w:val="00A921ED"/>
    <w:rsid w:val="00AC5B37"/>
    <w:rsid w:val="00AC6404"/>
    <w:rsid w:val="00AD20AD"/>
    <w:rsid w:val="00AD49A9"/>
    <w:rsid w:val="00AD4D45"/>
    <w:rsid w:val="00AD7E5A"/>
    <w:rsid w:val="00AE548D"/>
    <w:rsid w:val="00AE555B"/>
    <w:rsid w:val="00B010DA"/>
    <w:rsid w:val="00B142C8"/>
    <w:rsid w:val="00B20F51"/>
    <w:rsid w:val="00B21B5C"/>
    <w:rsid w:val="00B24AFE"/>
    <w:rsid w:val="00B2613E"/>
    <w:rsid w:val="00B30EDE"/>
    <w:rsid w:val="00B350EA"/>
    <w:rsid w:val="00B3532F"/>
    <w:rsid w:val="00B500CB"/>
    <w:rsid w:val="00B610A2"/>
    <w:rsid w:val="00B662CB"/>
    <w:rsid w:val="00B71B40"/>
    <w:rsid w:val="00B82927"/>
    <w:rsid w:val="00B94BC3"/>
    <w:rsid w:val="00B973BF"/>
    <w:rsid w:val="00BA44AE"/>
    <w:rsid w:val="00BB08EB"/>
    <w:rsid w:val="00BB7453"/>
    <w:rsid w:val="00BB7CB4"/>
    <w:rsid w:val="00BC03B7"/>
    <w:rsid w:val="00BC4B16"/>
    <w:rsid w:val="00BE300A"/>
    <w:rsid w:val="00BE6908"/>
    <w:rsid w:val="00BF1171"/>
    <w:rsid w:val="00BF711D"/>
    <w:rsid w:val="00C14D79"/>
    <w:rsid w:val="00C164F5"/>
    <w:rsid w:val="00C179C8"/>
    <w:rsid w:val="00C20729"/>
    <w:rsid w:val="00C21556"/>
    <w:rsid w:val="00C21D88"/>
    <w:rsid w:val="00C23606"/>
    <w:rsid w:val="00C46A9B"/>
    <w:rsid w:val="00C47C6E"/>
    <w:rsid w:val="00C57CDD"/>
    <w:rsid w:val="00C62F8A"/>
    <w:rsid w:val="00C73020"/>
    <w:rsid w:val="00C741E8"/>
    <w:rsid w:val="00C91957"/>
    <w:rsid w:val="00C9371D"/>
    <w:rsid w:val="00CA43DC"/>
    <w:rsid w:val="00CA57D6"/>
    <w:rsid w:val="00CA5EF1"/>
    <w:rsid w:val="00CB0495"/>
    <w:rsid w:val="00CB14FE"/>
    <w:rsid w:val="00CB6B6A"/>
    <w:rsid w:val="00CC239E"/>
    <w:rsid w:val="00CC55E0"/>
    <w:rsid w:val="00CD1D4D"/>
    <w:rsid w:val="00CD600C"/>
    <w:rsid w:val="00CE6271"/>
    <w:rsid w:val="00D01EC1"/>
    <w:rsid w:val="00D02E33"/>
    <w:rsid w:val="00D0797B"/>
    <w:rsid w:val="00D26231"/>
    <w:rsid w:val="00D37BD1"/>
    <w:rsid w:val="00D41968"/>
    <w:rsid w:val="00D43BE3"/>
    <w:rsid w:val="00D4643B"/>
    <w:rsid w:val="00D75A0C"/>
    <w:rsid w:val="00D84DB9"/>
    <w:rsid w:val="00DA1A93"/>
    <w:rsid w:val="00DA2D60"/>
    <w:rsid w:val="00DA5C94"/>
    <w:rsid w:val="00DC2947"/>
    <w:rsid w:val="00DC4F39"/>
    <w:rsid w:val="00DD4691"/>
    <w:rsid w:val="00DE0CDD"/>
    <w:rsid w:val="00DE1A74"/>
    <w:rsid w:val="00DE5D7E"/>
    <w:rsid w:val="00E56F12"/>
    <w:rsid w:val="00E92073"/>
    <w:rsid w:val="00EA4BA5"/>
    <w:rsid w:val="00EA5C69"/>
    <w:rsid w:val="00EA69A1"/>
    <w:rsid w:val="00EB237F"/>
    <w:rsid w:val="00EB48C3"/>
    <w:rsid w:val="00EC172D"/>
    <w:rsid w:val="00EC355A"/>
    <w:rsid w:val="00EC5107"/>
    <w:rsid w:val="00EC5597"/>
    <w:rsid w:val="00ED5502"/>
    <w:rsid w:val="00ED65A0"/>
    <w:rsid w:val="00EE405C"/>
    <w:rsid w:val="00EF00A8"/>
    <w:rsid w:val="00EF06E3"/>
    <w:rsid w:val="00F04CF4"/>
    <w:rsid w:val="00F31F9E"/>
    <w:rsid w:val="00F32040"/>
    <w:rsid w:val="00F465FA"/>
    <w:rsid w:val="00F54103"/>
    <w:rsid w:val="00F65947"/>
    <w:rsid w:val="00F87846"/>
    <w:rsid w:val="00F90FB0"/>
    <w:rsid w:val="00FB04CA"/>
    <w:rsid w:val="00FC3BF1"/>
    <w:rsid w:val="00FF289F"/>
    <w:rsid w:val="00FF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628E9"/>
  <w15:chartTrackingRefBased/>
  <w15:docId w15:val="{8C2DEA0A-FC5C-9542-9259-E0805851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C39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96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C3901"/>
    <w:rPr>
      <w:rFonts w:ascii="Times New Roman" w:eastAsia="Times New Roman" w:hAnsi="Times New Roman" w:cs="Times New Roman"/>
      <w:b/>
      <w:bCs/>
      <w:sz w:val="27"/>
      <w:szCs w:val="27"/>
      <w:lang w:eastAsia="fr-CH"/>
    </w:rPr>
  </w:style>
  <w:style w:type="character" w:styleId="Strong">
    <w:name w:val="Strong"/>
    <w:basedOn w:val="DefaultParagraphFont"/>
    <w:uiPriority w:val="22"/>
    <w:qFormat/>
    <w:rsid w:val="000C3901"/>
    <w:rPr>
      <w:b/>
      <w:bCs/>
    </w:rPr>
  </w:style>
  <w:style w:type="character" w:customStyle="1" w:styleId="fontstyle01">
    <w:name w:val="fontstyle01"/>
    <w:basedOn w:val="DefaultParagraphFont"/>
    <w:rsid w:val="0036015D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2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8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711D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0B3358"/>
  </w:style>
  <w:style w:type="paragraph" w:styleId="Header">
    <w:name w:val="header"/>
    <w:basedOn w:val="Normal"/>
    <w:link w:val="HeaderChar"/>
    <w:uiPriority w:val="99"/>
    <w:unhideWhenUsed/>
    <w:rsid w:val="00BC4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B16"/>
  </w:style>
  <w:style w:type="paragraph" w:styleId="Footer">
    <w:name w:val="footer"/>
    <w:basedOn w:val="Normal"/>
    <w:link w:val="FooterChar"/>
    <w:uiPriority w:val="99"/>
    <w:unhideWhenUsed/>
    <w:rsid w:val="00BC4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B16"/>
  </w:style>
  <w:style w:type="paragraph" w:styleId="FootnoteText">
    <w:name w:val="footnote text"/>
    <w:basedOn w:val="Normal"/>
    <w:link w:val="FootnoteTextChar"/>
    <w:uiPriority w:val="99"/>
    <w:semiHidden/>
    <w:unhideWhenUsed/>
    <w:rsid w:val="005A2A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2A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2AED"/>
    <w:rPr>
      <w:vertAlign w:val="superscript"/>
    </w:rPr>
  </w:style>
  <w:style w:type="paragraph" w:styleId="ListParagraph">
    <w:name w:val="List Paragraph"/>
    <w:basedOn w:val="Normal"/>
    <w:uiPriority w:val="34"/>
    <w:qFormat/>
    <w:rsid w:val="00C62F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27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9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0E688E-B888-134B-B9D6-B833F4C22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310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Lygren</dc:creator>
  <cp:keywords/>
  <dc:description/>
  <cp:lastModifiedBy>Jennifer Lygren</cp:lastModifiedBy>
  <cp:revision>11</cp:revision>
  <cp:lastPrinted>2021-02-03T17:12:00Z</cp:lastPrinted>
  <dcterms:created xsi:type="dcterms:W3CDTF">2025-06-12T13:41:00Z</dcterms:created>
  <dcterms:modified xsi:type="dcterms:W3CDTF">2025-06-12T14:28:00Z</dcterms:modified>
  <cp:category/>
</cp:coreProperties>
</file>